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1FEE96" w14:textId="77777777" w:rsidR="009E69CB" w:rsidRDefault="00EE6309">
      <w:pPr>
        <w:rPr>
          <w:b/>
          <w:lang w:val="en-US"/>
        </w:rPr>
      </w:pPr>
      <w:bookmarkStart w:id="0" w:name="_GoBack"/>
      <w:bookmarkEnd w:id="0"/>
      <w:r w:rsidRPr="00EE6309">
        <w:rPr>
          <w:b/>
          <w:lang w:val="en-US"/>
        </w:rPr>
        <w:t>Successf</w:t>
      </w:r>
      <w:r>
        <w:rPr>
          <w:b/>
          <w:lang w:val="en-US"/>
        </w:rPr>
        <w:t>u</w:t>
      </w:r>
      <w:r w:rsidRPr="00EE6309">
        <w:rPr>
          <w:b/>
          <w:lang w:val="en-US"/>
        </w:rPr>
        <w:t xml:space="preserve">l Kick-off of </w:t>
      </w:r>
      <w:proofErr w:type="spellStart"/>
      <w:r w:rsidR="00037B9E">
        <w:rPr>
          <w:b/>
          <w:lang w:val="en-US"/>
        </w:rPr>
        <w:t>CoCA</w:t>
      </w:r>
      <w:proofErr w:type="spellEnd"/>
      <w:r w:rsidR="00037B9E">
        <w:rPr>
          <w:b/>
          <w:lang w:val="en-US"/>
        </w:rPr>
        <w:t xml:space="preserve">, a large new </w:t>
      </w:r>
      <w:r w:rsidRPr="00EE6309">
        <w:rPr>
          <w:b/>
          <w:lang w:val="en-US"/>
        </w:rPr>
        <w:t xml:space="preserve">research </w:t>
      </w:r>
      <w:proofErr w:type="spellStart"/>
      <w:r w:rsidRPr="00EE6309">
        <w:rPr>
          <w:b/>
          <w:lang w:val="en-US"/>
        </w:rPr>
        <w:t>programme</w:t>
      </w:r>
      <w:proofErr w:type="spellEnd"/>
      <w:r w:rsidRPr="00EE6309">
        <w:rPr>
          <w:b/>
          <w:lang w:val="en-US"/>
        </w:rPr>
        <w:t xml:space="preserve"> on ADHD</w:t>
      </w:r>
    </w:p>
    <w:p w14:paraId="3410986E" w14:textId="77777777" w:rsidR="002E2BA0" w:rsidRDefault="00EE6309">
      <w:pPr>
        <w:rPr>
          <w:lang w:val="en-US"/>
        </w:rPr>
      </w:pPr>
      <w:r w:rsidRPr="00EE6309">
        <w:rPr>
          <w:lang w:val="en-US"/>
        </w:rPr>
        <w:t>With a</w:t>
      </w:r>
      <w:r>
        <w:rPr>
          <w:lang w:val="en-US"/>
        </w:rPr>
        <w:t xml:space="preserve">n inspiring two-day meeting, the international research </w:t>
      </w:r>
      <w:proofErr w:type="spellStart"/>
      <w:r>
        <w:rPr>
          <w:lang w:val="en-US"/>
        </w:rPr>
        <w:t>programme</w:t>
      </w:r>
      <w:proofErr w:type="spellEnd"/>
      <w:r>
        <w:rPr>
          <w:lang w:val="en-US"/>
        </w:rPr>
        <w:t xml:space="preserve"> </w:t>
      </w:r>
      <w:r w:rsidR="003508BB">
        <w:rPr>
          <w:lang w:val="en-US"/>
        </w:rPr>
        <w:t>‘Comorbid Conditions in ADHD’ (</w:t>
      </w:r>
      <w:proofErr w:type="spellStart"/>
      <w:r w:rsidR="003508BB">
        <w:rPr>
          <w:lang w:val="en-US"/>
        </w:rPr>
        <w:t>CoCA</w:t>
      </w:r>
      <w:proofErr w:type="spellEnd"/>
      <w:r w:rsidR="003508BB">
        <w:rPr>
          <w:lang w:val="en-US"/>
        </w:rPr>
        <w:t>)</w:t>
      </w:r>
      <w:r w:rsidR="003508BB" w:rsidRPr="00EE6309">
        <w:rPr>
          <w:lang w:val="en-US"/>
        </w:rPr>
        <w:t xml:space="preserve"> </w:t>
      </w:r>
      <w:r>
        <w:rPr>
          <w:lang w:val="en-US"/>
        </w:rPr>
        <w:t xml:space="preserve">was successfully kicked-off in Frankfurt on March 1 and 2. The </w:t>
      </w:r>
      <w:proofErr w:type="spellStart"/>
      <w:r w:rsidR="003508BB">
        <w:rPr>
          <w:lang w:val="en-US"/>
        </w:rPr>
        <w:t>CoCA</w:t>
      </w:r>
      <w:proofErr w:type="spellEnd"/>
      <w:r w:rsidR="003508BB">
        <w:rPr>
          <w:lang w:val="en-US"/>
        </w:rPr>
        <w:t xml:space="preserve"> </w:t>
      </w:r>
      <w:proofErr w:type="spellStart"/>
      <w:r>
        <w:rPr>
          <w:lang w:val="en-US"/>
        </w:rPr>
        <w:t>programme</w:t>
      </w:r>
      <w:proofErr w:type="spellEnd"/>
      <w:r>
        <w:rPr>
          <w:lang w:val="en-US"/>
        </w:rPr>
        <w:t xml:space="preserve"> is </w:t>
      </w:r>
      <w:r w:rsidR="003508BB">
        <w:rPr>
          <w:lang w:val="en-US"/>
        </w:rPr>
        <w:t>a</w:t>
      </w:r>
      <w:r>
        <w:rPr>
          <w:lang w:val="en-US"/>
        </w:rPr>
        <w:t xml:space="preserve"> new EU-funded project on </w:t>
      </w:r>
      <w:r w:rsidR="001469DC">
        <w:rPr>
          <w:lang w:val="en-US"/>
        </w:rPr>
        <w:t xml:space="preserve">biological </w:t>
      </w:r>
      <w:r>
        <w:rPr>
          <w:lang w:val="en-US"/>
        </w:rPr>
        <w:t xml:space="preserve">mechanisms </w:t>
      </w:r>
      <w:r w:rsidR="003508BB">
        <w:rPr>
          <w:lang w:val="en-US"/>
        </w:rPr>
        <w:t>shared by</w:t>
      </w:r>
      <w:r>
        <w:rPr>
          <w:lang w:val="en-US"/>
        </w:rPr>
        <w:t xml:space="preserve"> attention-deficit/hyperactivity (ADHD) </w:t>
      </w:r>
      <w:r w:rsidR="003508BB">
        <w:rPr>
          <w:lang w:val="en-US"/>
        </w:rPr>
        <w:t>and</w:t>
      </w:r>
      <w:r>
        <w:rPr>
          <w:lang w:val="en-US"/>
        </w:rPr>
        <w:t xml:space="preserve"> several of its most frequent psychiatric and somatic comorbidities, i.e. anxiety/depression, substance use disorders, and obesity. </w:t>
      </w:r>
    </w:p>
    <w:p w14:paraId="7BB486AE" w14:textId="77777777" w:rsidR="00EE6309" w:rsidRDefault="001469DC">
      <w:pPr>
        <w:rPr>
          <w:lang w:val="en-US"/>
        </w:rPr>
      </w:pPr>
      <w:r>
        <w:rPr>
          <w:lang w:val="en-US"/>
        </w:rPr>
        <w:t xml:space="preserve">After a fierce competition, the </w:t>
      </w:r>
      <w:proofErr w:type="spellStart"/>
      <w:r>
        <w:rPr>
          <w:lang w:val="en-US"/>
        </w:rPr>
        <w:t>CoCA</w:t>
      </w:r>
      <w:proofErr w:type="spellEnd"/>
      <w:r>
        <w:rPr>
          <w:lang w:val="en-US"/>
        </w:rPr>
        <w:t xml:space="preserve"> project was selected </w:t>
      </w:r>
      <w:r w:rsidR="002E2BA0">
        <w:rPr>
          <w:lang w:val="en-US"/>
        </w:rPr>
        <w:t>for funding from over 300 submitted proposals</w:t>
      </w:r>
      <w:r w:rsidR="00BE5F25">
        <w:rPr>
          <w:lang w:val="en-US"/>
        </w:rPr>
        <w:t>,</w:t>
      </w:r>
      <w:r w:rsidR="002E2BA0">
        <w:rPr>
          <w:lang w:val="en-US"/>
        </w:rPr>
        <w:t xml:space="preserve"> </w:t>
      </w:r>
      <w:r>
        <w:rPr>
          <w:lang w:val="en-US"/>
        </w:rPr>
        <w:t xml:space="preserve">together with </w:t>
      </w:r>
      <w:r w:rsidR="002E2BA0">
        <w:rPr>
          <w:lang w:val="en-US"/>
        </w:rPr>
        <w:t xml:space="preserve">only </w:t>
      </w:r>
      <w:r>
        <w:rPr>
          <w:lang w:val="en-US"/>
        </w:rPr>
        <w:t>six other</w:t>
      </w:r>
      <w:r w:rsidR="00B27A42">
        <w:rPr>
          <w:lang w:val="en-US"/>
        </w:rPr>
        <w:t>s</w:t>
      </w:r>
      <w:r w:rsidR="002E2BA0">
        <w:rPr>
          <w:lang w:val="en-US"/>
        </w:rPr>
        <w:t>.</w:t>
      </w:r>
      <w:r w:rsidR="00B27A42">
        <w:rPr>
          <w:lang w:val="en-US"/>
        </w:rPr>
        <w:t xml:space="preserve"> </w:t>
      </w:r>
      <w:proofErr w:type="spellStart"/>
      <w:r w:rsidR="00B27A42">
        <w:rPr>
          <w:lang w:val="en-US"/>
        </w:rPr>
        <w:t>CoCA</w:t>
      </w:r>
      <w:proofErr w:type="spellEnd"/>
      <w:r w:rsidR="00B27A42">
        <w:rPr>
          <w:lang w:val="en-US"/>
        </w:rPr>
        <w:t xml:space="preserve"> will receive 6 Mio Euro </w:t>
      </w:r>
      <w:r w:rsidR="00B11E77">
        <w:rPr>
          <w:lang w:val="en-US"/>
        </w:rPr>
        <w:t xml:space="preserve">for research </w:t>
      </w:r>
      <w:r w:rsidR="00B27A42">
        <w:rPr>
          <w:lang w:val="en-US"/>
        </w:rPr>
        <w:t>from the European Commission during the next 5 years</w:t>
      </w:r>
      <w:r w:rsidR="00A20D7E">
        <w:rPr>
          <w:lang w:val="en-US"/>
        </w:rPr>
        <w:t>.</w:t>
      </w:r>
      <w:r w:rsidR="00B27A42">
        <w:rPr>
          <w:lang w:val="en-US"/>
        </w:rPr>
        <w:t xml:space="preserve"> </w:t>
      </w:r>
      <w:r w:rsidR="00BE5F25">
        <w:rPr>
          <w:lang w:val="en-US"/>
        </w:rPr>
        <w:t xml:space="preserve">This funding will provide the 17 partners from 8 European countries and the US with the opportunity to investigate the </w:t>
      </w:r>
      <w:r w:rsidR="00B27A42">
        <w:rPr>
          <w:lang w:val="en-US"/>
        </w:rPr>
        <w:t xml:space="preserve">role of dopamine </w:t>
      </w:r>
      <w:r w:rsidR="00450D9B">
        <w:rPr>
          <w:lang w:val="en-US"/>
        </w:rPr>
        <w:t xml:space="preserve">neurotransmission </w:t>
      </w:r>
      <w:r w:rsidR="00B27A42">
        <w:rPr>
          <w:lang w:val="en-US"/>
        </w:rPr>
        <w:t xml:space="preserve">and the circadian rhythm </w:t>
      </w:r>
      <w:r w:rsidR="00450D9B">
        <w:rPr>
          <w:lang w:val="en-US"/>
        </w:rPr>
        <w:t xml:space="preserve">machinery </w:t>
      </w:r>
      <w:r w:rsidR="00495B0E">
        <w:rPr>
          <w:lang w:val="en-US"/>
        </w:rPr>
        <w:t xml:space="preserve">(as well as </w:t>
      </w:r>
      <w:r w:rsidR="003508BB">
        <w:rPr>
          <w:lang w:val="en-US"/>
        </w:rPr>
        <w:t>additional relevant</w:t>
      </w:r>
      <w:r w:rsidR="00495B0E">
        <w:rPr>
          <w:lang w:val="en-US"/>
        </w:rPr>
        <w:t xml:space="preserve"> biological processes</w:t>
      </w:r>
      <w:r w:rsidR="003508BB">
        <w:rPr>
          <w:lang w:val="en-US"/>
        </w:rPr>
        <w:t xml:space="preserve"> to be identified as part of </w:t>
      </w:r>
      <w:proofErr w:type="spellStart"/>
      <w:r w:rsidR="003508BB">
        <w:rPr>
          <w:lang w:val="en-US"/>
        </w:rPr>
        <w:t>CoCA</w:t>
      </w:r>
      <w:proofErr w:type="spellEnd"/>
      <w:r w:rsidR="00495B0E">
        <w:rPr>
          <w:lang w:val="en-US"/>
        </w:rPr>
        <w:t xml:space="preserve">) </w:t>
      </w:r>
      <w:r w:rsidR="00BE5F25">
        <w:rPr>
          <w:lang w:val="en-US"/>
        </w:rPr>
        <w:t xml:space="preserve">in the co-occurrence of the different disorders. </w:t>
      </w:r>
      <w:r w:rsidR="00C020A9">
        <w:rPr>
          <w:lang w:val="en-US"/>
        </w:rPr>
        <w:t xml:space="preserve">In addition, they will perform randomized clinical trials </w:t>
      </w:r>
      <w:r w:rsidR="00BC3330">
        <w:rPr>
          <w:lang w:val="en-US"/>
        </w:rPr>
        <w:t>for two non-pharmacological, inexpensive, and easy accessible interventions</w:t>
      </w:r>
      <w:r w:rsidR="00C020A9">
        <w:rPr>
          <w:lang w:val="en-US"/>
        </w:rPr>
        <w:t>, i.e. physical exercise</w:t>
      </w:r>
      <w:r w:rsidR="00386705">
        <w:rPr>
          <w:lang w:val="en-US"/>
        </w:rPr>
        <w:t xml:space="preserve"> and bright light therapy</w:t>
      </w:r>
      <w:r w:rsidR="00BC3330">
        <w:rPr>
          <w:lang w:val="en-US"/>
        </w:rPr>
        <w:t>, to study their potential to prevent ADHD comorbidity</w:t>
      </w:r>
      <w:r w:rsidR="00386705">
        <w:rPr>
          <w:lang w:val="en-US"/>
        </w:rPr>
        <w:t xml:space="preserve">. </w:t>
      </w:r>
    </w:p>
    <w:p w14:paraId="579FAF6E" w14:textId="77777777" w:rsidR="00A02DBC" w:rsidRPr="00101DA6" w:rsidRDefault="00A02DBC">
      <w:pPr>
        <w:rPr>
          <w:rFonts w:cstheme="minorHAnsi"/>
          <w:lang w:val="en-US"/>
        </w:rPr>
      </w:pPr>
      <w:r w:rsidRPr="00101DA6">
        <w:rPr>
          <w:rFonts w:cstheme="minorHAnsi"/>
          <w:lang w:val="en-US"/>
        </w:rPr>
        <w:t>In stimulating and fruitful discussions</w:t>
      </w:r>
      <w:r w:rsidR="00BF0F7F" w:rsidRPr="00101DA6">
        <w:rPr>
          <w:rFonts w:cstheme="minorHAnsi"/>
          <w:lang w:val="en-US"/>
        </w:rPr>
        <w:t>,</w:t>
      </w:r>
      <w:r w:rsidRPr="00101DA6">
        <w:rPr>
          <w:rFonts w:cstheme="minorHAnsi"/>
          <w:lang w:val="en-US"/>
        </w:rPr>
        <w:t xml:space="preserve"> the 50 meeting delegates finalized plans for a total of 10 comprehensive and highly complementary work packages</w:t>
      </w:r>
      <w:r w:rsidR="00BF0F7F" w:rsidRPr="00101DA6">
        <w:rPr>
          <w:rFonts w:cstheme="minorHAnsi"/>
          <w:lang w:val="en-US"/>
        </w:rPr>
        <w:t xml:space="preserve"> during the Kick-off meeting</w:t>
      </w:r>
      <w:r w:rsidRPr="00101DA6">
        <w:rPr>
          <w:rFonts w:cstheme="minorHAnsi"/>
          <w:lang w:val="en-US"/>
        </w:rPr>
        <w:t xml:space="preserve">. </w:t>
      </w:r>
      <w:r w:rsidR="00BF0F7F" w:rsidRPr="00101DA6">
        <w:rPr>
          <w:rFonts w:cstheme="minorHAnsi"/>
          <w:lang w:val="en-US"/>
        </w:rPr>
        <w:t xml:space="preserve">Amongst the project partners are also a representatives of the European patient support group ADHD-Europe, which will actively contribute to research and dissemination of </w:t>
      </w:r>
      <w:proofErr w:type="spellStart"/>
      <w:r w:rsidR="00BF0F7F" w:rsidRPr="00101DA6">
        <w:rPr>
          <w:rFonts w:cstheme="minorHAnsi"/>
          <w:lang w:val="en-US"/>
        </w:rPr>
        <w:t>CoCA</w:t>
      </w:r>
      <w:proofErr w:type="spellEnd"/>
      <w:r w:rsidR="00BF0F7F" w:rsidRPr="00101DA6">
        <w:rPr>
          <w:rFonts w:cstheme="minorHAnsi"/>
          <w:lang w:val="en-US"/>
        </w:rPr>
        <w:t>, and US-based and German leading experts</w:t>
      </w:r>
      <w:r w:rsidR="00101DA6" w:rsidRPr="00101DA6">
        <w:rPr>
          <w:rFonts w:cstheme="minorHAnsi"/>
          <w:lang w:val="en-US"/>
        </w:rPr>
        <w:t>,</w:t>
      </w:r>
      <w:r w:rsidR="00BF0F7F" w:rsidRPr="00101DA6">
        <w:rPr>
          <w:rFonts w:cstheme="minorHAnsi"/>
          <w:lang w:val="en-US"/>
        </w:rPr>
        <w:t xml:space="preserve"> who form the Scientific Advisory </w:t>
      </w:r>
      <w:r w:rsidR="00101DA6" w:rsidRPr="00101DA6">
        <w:rPr>
          <w:rFonts w:cstheme="minorHAnsi"/>
          <w:lang w:val="en-US"/>
        </w:rPr>
        <w:t xml:space="preserve">and Ethics </w:t>
      </w:r>
      <w:r w:rsidR="00BF0F7F" w:rsidRPr="00101DA6">
        <w:rPr>
          <w:rFonts w:cstheme="minorHAnsi"/>
          <w:lang w:val="en-US"/>
        </w:rPr>
        <w:t xml:space="preserve">Board of the </w:t>
      </w:r>
      <w:proofErr w:type="spellStart"/>
      <w:r w:rsidR="00BF0F7F" w:rsidRPr="00101DA6">
        <w:rPr>
          <w:rFonts w:cstheme="minorHAnsi"/>
          <w:lang w:val="en-US"/>
        </w:rPr>
        <w:t>CoCA</w:t>
      </w:r>
      <w:proofErr w:type="spellEnd"/>
      <w:r w:rsidR="00BF0F7F" w:rsidRPr="00101DA6">
        <w:rPr>
          <w:rFonts w:cstheme="minorHAnsi"/>
          <w:lang w:val="en-US"/>
        </w:rPr>
        <w:t xml:space="preserve"> </w:t>
      </w:r>
      <w:proofErr w:type="spellStart"/>
      <w:r w:rsidR="00BF0F7F" w:rsidRPr="00101DA6">
        <w:rPr>
          <w:rFonts w:cstheme="minorHAnsi"/>
          <w:lang w:val="en-US"/>
        </w:rPr>
        <w:t>programme</w:t>
      </w:r>
      <w:proofErr w:type="spellEnd"/>
      <w:r w:rsidR="00BF0F7F" w:rsidRPr="00101DA6">
        <w:rPr>
          <w:rFonts w:cstheme="minorHAnsi"/>
          <w:lang w:val="en-US"/>
        </w:rPr>
        <w:t>.</w:t>
      </w:r>
    </w:p>
    <w:p w14:paraId="2419F04B" w14:textId="77777777" w:rsidR="0041714E" w:rsidRDefault="00B54497">
      <w:pPr>
        <w:rPr>
          <w:lang w:val="en-US"/>
        </w:rPr>
      </w:pPr>
      <w:r w:rsidRPr="0041714E">
        <w:rPr>
          <w:lang w:val="en-US"/>
        </w:rPr>
        <w:t>More than 21 million people suffer from ADHD</w:t>
      </w:r>
      <w:r>
        <w:rPr>
          <w:lang w:val="en-US"/>
        </w:rPr>
        <w:t xml:space="preserve"> </w:t>
      </w:r>
      <w:r w:rsidRPr="0041714E">
        <w:rPr>
          <w:lang w:val="en-US"/>
        </w:rPr>
        <w:t>in the EU, with direct medical cost and loss due to decreased productivity adding up to over €70 billion per year</w:t>
      </w:r>
      <w:r>
        <w:rPr>
          <w:lang w:val="en-US"/>
        </w:rPr>
        <w:t xml:space="preserve">. </w:t>
      </w:r>
      <w:r w:rsidR="00101DA6" w:rsidRPr="00101DA6">
        <w:rPr>
          <w:rFonts w:cstheme="minorHAnsi"/>
          <w:bCs/>
          <w:lang w:val="en-GB" w:eastAsia="nl-NL"/>
        </w:rPr>
        <w:t>ADHD</w:t>
      </w:r>
      <w:r w:rsidR="00101DA6" w:rsidRPr="00101DA6">
        <w:rPr>
          <w:rFonts w:cstheme="minorHAnsi"/>
          <w:lang w:val="en-US" w:eastAsia="nl-NL"/>
        </w:rPr>
        <w:t xml:space="preserve">, </w:t>
      </w:r>
      <w:r w:rsidR="00DB084B">
        <w:rPr>
          <w:rFonts w:cstheme="minorHAnsi"/>
          <w:lang w:val="en-US" w:eastAsia="nl-NL"/>
        </w:rPr>
        <w:t>being a</w:t>
      </w:r>
      <w:r w:rsidR="00101DA6" w:rsidRPr="00101DA6">
        <w:rPr>
          <w:rFonts w:cstheme="minorHAnsi"/>
          <w:lang w:val="en-US" w:eastAsia="nl-NL"/>
        </w:rPr>
        <w:t xml:space="preserve"> childhood-onset disorder, forms</w:t>
      </w:r>
      <w:r w:rsidR="00101DA6" w:rsidRPr="00101DA6">
        <w:rPr>
          <w:rFonts w:cstheme="minorHAnsi"/>
          <w:bCs/>
          <w:lang w:val="en-GB" w:eastAsia="nl-NL"/>
        </w:rPr>
        <w:t xml:space="preserve"> the entry route into a (preventable) negative developmental trajectory later in life; importantly, more than 80% of adult ADHD patients suffer from a comorbid disorder. </w:t>
      </w:r>
      <w:r>
        <w:rPr>
          <w:rFonts w:cstheme="minorHAnsi"/>
          <w:bCs/>
          <w:lang w:val="en-GB" w:eastAsia="nl-NL"/>
        </w:rPr>
        <w:t xml:space="preserve">However, </w:t>
      </w:r>
      <w:r w:rsidR="00DB084B">
        <w:rPr>
          <w:rFonts w:cstheme="minorHAnsi"/>
          <w:bCs/>
          <w:lang w:val="en-GB" w:eastAsia="nl-NL"/>
        </w:rPr>
        <w:t xml:space="preserve">exact </w:t>
      </w:r>
      <w:r w:rsidR="00067C67">
        <w:rPr>
          <w:rFonts w:cstheme="minorHAnsi"/>
          <w:bCs/>
          <w:lang w:val="en-GB" w:eastAsia="nl-NL"/>
        </w:rPr>
        <w:t>numbers</w:t>
      </w:r>
      <w:r>
        <w:rPr>
          <w:rFonts w:cstheme="minorHAnsi"/>
          <w:bCs/>
          <w:lang w:val="en-GB" w:eastAsia="nl-NL"/>
        </w:rPr>
        <w:t xml:space="preserve"> of </w:t>
      </w:r>
      <w:r w:rsidR="00067C67">
        <w:rPr>
          <w:rFonts w:cstheme="minorHAnsi"/>
          <w:bCs/>
          <w:lang w:val="en-GB" w:eastAsia="nl-NL"/>
        </w:rPr>
        <w:t xml:space="preserve">ADHD </w:t>
      </w:r>
      <w:r>
        <w:rPr>
          <w:rFonts w:cstheme="minorHAnsi"/>
          <w:bCs/>
          <w:lang w:val="en-GB" w:eastAsia="nl-NL"/>
        </w:rPr>
        <w:t xml:space="preserve">patients suffering from the comorbidities under study </w:t>
      </w:r>
      <w:r w:rsidR="00DB084B">
        <w:rPr>
          <w:rFonts w:cstheme="minorHAnsi"/>
          <w:bCs/>
          <w:lang w:val="en-GB" w:eastAsia="nl-NL"/>
        </w:rPr>
        <w:t>is</w:t>
      </w:r>
      <w:r>
        <w:rPr>
          <w:rFonts w:cstheme="minorHAnsi"/>
          <w:bCs/>
          <w:lang w:val="en-GB" w:eastAsia="nl-NL"/>
        </w:rPr>
        <w:t xml:space="preserve"> not yet available. </w:t>
      </w:r>
      <w:proofErr w:type="spellStart"/>
      <w:r w:rsidR="00AC32CA">
        <w:rPr>
          <w:lang w:val="en-US"/>
        </w:rPr>
        <w:t>CoCA</w:t>
      </w:r>
      <w:proofErr w:type="spellEnd"/>
      <w:r w:rsidR="00AC32CA">
        <w:rPr>
          <w:lang w:val="en-US"/>
        </w:rPr>
        <w:t xml:space="preserve"> will provide </w:t>
      </w:r>
      <w:r w:rsidR="00DB084B">
        <w:rPr>
          <w:lang w:val="en-US"/>
        </w:rPr>
        <w:t xml:space="preserve">such </w:t>
      </w:r>
      <w:r w:rsidR="00173E46">
        <w:rPr>
          <w:lang w:val="en-US"/>
        </w:rPr>
        <w:t>information</w:t>
      </w:r>
      <w:r w:rsidR="00DB084B">
        <w:rPr>
          <w:lang w:val="en-US"/>
        </w:rPr>
        <w:t xml:space="preserve">, based on large epidemiological data sets, and – for the first time – will calculate the costs associated </w:t>
      </w:r>
      <w:r w:rsidR="00067C67">
        <w:rPr>
          <w:lang w:val="en-US"/>
        </w:rPr>
        <w:t xml:space="preserve">with such comorbidity. </w:t>
      </w:r>
      <w:r w:rsidR="009D7101">
        <w:rPr>
          <w:lang w:val="en-US"/>
        </w:rPr>
        <w:t xml:space="preserve">Through the research approaches taken in </w:t>
      </w:r>
      <w:proofErr w:type="spellStart"/>
      <w:r w:rsidR="009D7101">
        <w:rPr>
          <w:lang w:val="en-US"/>
        </w:rPr>
        <w:t>CoCA</w:t>
      </w:r>
      <w:proofErr w:type="spellEnd"/>
      <w:r w:rsidR="009D7101">
        <w:rPr>
          <w:lang w:val="en-US"/>
        </w:rPr>
        <w:t>, w</w:t>
      </w:r>
      <w:r w:rsidR="0094579D">
        <w:rPr>
          <w:lang w:val="en-US"/>
        </w:rPr>
        <w:t xml:space="preserve">e hope to raise awareness for ADHD, reduce the stigma associated with this disorder, and </w:t>
      </w:r>
      <w:r w:rsidR="0094579D" w:rsidRPr="00101DA6">
        <w:rPr>
          <w:rFonts w:cstheme="minorHAnsi"/>
          <w:bCs/>
          <w:lang w:val="en-GB" w:eastAsia="nl-NL"/>
        </w:rPr>
        <w:t>empower prevention and therapy</w:t>
      </w:r>
      <w:r w:rsidR="00EB5FBA">
        <w:rPr>
          <w:rFonts w:cstheme="minorHAnsi"/>
          <w:bCs/>
          <w:lang w:val="en-GB" w:eastAsia="nl-NL"/>
        </w:rPr>
        <w:t xml:space="preserve"> approaches. </w:t>
      </w:r>
    </w:p>
    <w:p w14:paraId="12244537" w14:textId="17FA57AC" w:rsidR="00AC32CA" w:rsidRPr="005F7EBE" w:rsidRDefault="00AC32CA" w:rsidP="00AC32CA">
      <w:pPr>
        <w:rPr>
          <w:lang w:val="en-US"/>
        </w:rPr>
      </w:pPr>
      <w:r w:rsidRPr="005F7EBE">
        <w:rPr>
          <w:lang w:val="en-US"/>
        </w:rPr>
        <w:t xml:space="preserve">The </w:t>
      </w:r>
      <w:proofErr w:type="spellStart"/>
      <w:r w:rsidR="00FC506C">
        <w:rPr>
          <w:lang w:val="en-US"/>
        </w:rPr>
        <w:t>CoCA</w:t>
      </w:r>
      <w:proofErr w:type="spellEnd"/>
      <w:r w:rsidR="00FC506C">
        <w:rPr>
          <w:lang w:val="en-US"/>
        </w:rPr>
        <w:t xml:space="preserve"> </w:t>
      </w:r>
      <w:proofErr w:type="spellStart"/>
      <w:r w:rsidRPr="005F7EBE">
        <w:rPr>
          <w:lang w:val="en-US"/>
        </w:rPr>
        <w:t>programme</w:t>
      </w:r>
      <w:proofErr w:type="spellEnd"/>
      <w:r w:rsidRPr="005F7EBE">
        <w:rPr>
          <w:lang w:val="en-US"/>
        </w:rPr>
        <w:t xml:space="preserve"> is coordinated by Prof. </w:t>
      </w:r>
      <w:r w:rsidR="00FC506C">
        <w:rPr>
          <w:lang w:val="en-US"/>
        </w:rPr>
        <w:t xml:space="preserve">Andreas </w:t>
      </w:r>
      <w:proofErr w:type="spellStart"/>
      <w:r w:rsidR="00FC506C">
        <w:rPr>
          <w:lang w:val="en-US"/>
        </w:rPr>
        <w:t>Reif</w:t>
      </w:r>
      <w:proofErr w:type="spellEnd"/>
      <w:r w:rsidRPr="005F7EBE">
        <w:rPr>
          <w:lang w:val="en-US"/>
        </w:rPr>
        <w:t xml:space="preserve"> from the </w:t>
      </w:r>
      <w:r w:rsidR="00FC506C">
        <w:rPr>
          <w:lang w:val="en-US"/>
        </w:rPr>
        <w:t xml:space="preserve">Goethe University in Frankfurt, Germany. </w:t>
      </w:r>
      <w:r w:rsidR="008040D2">
        <w:rPr>
          <w:lang w:val="en-US"/>
        </w:rPr>
        <w:t xml:space="preserve">The </w:t>
      </w:r>
      <w:proofErr w:type="spellStart"/>
      <w:r w:rsidR="008040D2">
        <w:rPr>
          <w:lang w:val="en-US"/>
        </w:rPr>
        <w:t>CoCA</w:t>
      </w:r>
      <w:proofErr w:type="spellEnd"/>
      <w:r w:rsidR="008040D2">
        <w:rPr>
          <w:lang w:val="en-US"/>
        </w:rPr>
        <w:t xml:space="preserve"> project is a direct result of the collaboration of ADHD researchers in </w:t>
      </w:r>
      <w:r w:rsidR="004E197A">
        <w:rPr>
          <w:lang w:val="en-US"/>
        </w:rPr>
        <w:t xml:space="preserve">the ECNP Network ‘ADHD across the Lifespan’. </w:t>
      </w:r>
    </w:p>
    <w:p w14:paraId="14800BE6" w14:textId="77777777" w:rsidR="0041714E" w:rsidRPr="0041714E" w:rsidRDefault="0041714E">
      <w:pPr>
        <w:rPr>
          <w:rFonts w:cstheme="minorHAnsi"/>
          <w:bCs/>
          <w:lang w:val="en-US" w:eastAsia="nl-NL"/>
        </w:rPr>
      </w:pPr>
    </w:p>
    <w:sectPr w:rsidR="0041714E" w:rsidRPr="0041714E" w:rsidSect="009E69CB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0AA3C8" w14:textId="77777777" w:rsidR="00567256" w:rsidRDefault="00567256" w:rsidP="00567256">
      <w:pPr>
        <w:spacing w:after="0" w:line="240" w:lineRule="auto"/>
      </w:pPr>
      <w:r>
        <w:separator/>
      </w:r>
    </w:p>
  </w:endnote>
  <w:endnote w:type="continuationSeparator" w:id="0">
    <w:p w14:paraId="6CB07D20" w14:textId="77777777" w:rsidR="00567256" w:rsidRDefault="00567256" w:rsidP="00567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871588" w14:textId="77777777" w:rsidR="00567256" w:rsidRDefault="00567256" w:rsidP="00567256">
      <w:pPr>
        <w:spacing w:after="0" w:line="240" w:lineRule="auto"/>
      </w:pPr>
      <w:r>
        <w:separator/>
      </w:r>
    </w:p>
  </w:footnote>
  <w:footnote w:type="continuationSeparator" w:id="0">
    <w:p w14:paraId="72699850" w14:textId="77777777" w:rsidR="00567256" w:rsidRDefault="00567256" w:rsidP="005672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47B5DD" w14:textId="77777777" w:rsidR="00567256" w:rsidRDefault="00567256" w:rsidP="00567256">
    <w:pPr>
      <w:pStyle w:val="Header"/>
      <w:jc w:val="right"/>
    </w:pPr>
    <w:r>
      <w:rPr>
        <w:noProof/>
        <w:lang w:val="en-GB" w:eastAsia="en-GB"/>
      </w:rPr>
      <w:drawing>
        <wp:inline distT="0" distB="0" distL="0" distR="0" wp14:anchorId="1EBE5037" wp14:editId="061820EE">
          <wp:extent cx="1280149" cy="857408"/>
          <wp:effectExtent l="19050" t="0" r="0" b="0"/>
          <wp:docPr id="1" name="Afbeelding 0" descr="CoCA_Logo_farbig_4c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CA_Logo_farbig_4c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6968" cy="8552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18D7EB" w14:textId="77777777" w:rsidR="00567256" w:rsidRDefault="0056725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309"/>
    <w:rsid w:val="00037B9E"/>
    <w:rsid w:val="00067C67"/>
    <w:rsid w:val="000A6230"/>
    <w:rsid w:val="000C0098"/>
    <w:rsid w:val="00101DA6"/>
    <w:rsid w:val="00114BEB"/>
    <w:rsid w:val="001469DC"/>
    <w:rsid w:val="00173E46"/>
    <w:rsid w:val="002E2BA0"/>
    <w:rsid w:val="00344F33"/>
    <w:rsid w:val="003508BB"/>
    <w:rsid w:val="00386705"/>
    <w:rsid w:val="0041714E"/>
    <w:rsid w:val="004427A2"/>
    <w:rsid w:val="00450D9B"/>
    <w:rsid w:val="00462A0E"/>
    <w:rsid w:val="00495B0E"/>
    <w:rsid w:val="004D4FDB"/>
    <w:rsid w:val="004E197A"/>
    <w:rsid w:val="00554CF0"/>
    <w:rsid w:val="00567256"/>
    <w:rsid w:val="0066615E"/>
    <w:rsid w:val="00676E86"/>
    <w:rsid w:val="00764D52"/>
    <w:rsid w:val="00792AC9"/>
    <w:rsid w:val="008040D2"/>
    <w:rsid w:val="00865F2C"/>
    <w:rsid w:val="0094579D"/>
    <w:rsid w:val="009D7101"/>
    <w:rsid w:val="009E69CB"/>
    <w:rsid w:val="00A02DBC"/>
    <w:rsid w:val="00A20D7E"/>
    <w:rsid w:val="00A3531D"/>
    <w:rsid w:val="00A847B8"/>
    <w:rsid w:val="00AC32CA"/>
    <w:rsid w:val="00B11E77"/>
    <w:rsid w:val="00B27A42"/>
    <w:rsid w:val="00B54497"/>
    <w:rsid w:val="00B71159"/>
    <w:rsid w:val="00BC3330"/>
    <w:rsid w:val="00BE5F25"/>
    <w:rsid w:val="00BE6791"/>
    <w:rsid w:val="00BF0F7F"/>
    <w:rsid w:val="00C020A9"/>
    <w:rsid w:val="00C43F6F"/>
    <w:rsid w:val="00C46A5B"/>
    <w:rsid w:val="00C85DC1"/>
    <w:rsid w:val="00C96EAC"/>
    <w:rsid w:val="00D0127E"/>
    <w:rsid w:val="00DB084B"/>
    <w:rsid w:val="00E944F3"/>
    <w:rsid w:val="00EB5FBA"/>
    <w:rsid w:val="00EE6309"/>
    <w:rsid w:val="00F2312E"/>
    <w:rsid w:val="00F47F0D"/>
    <w:rsid w:val="00FA114F"/>
    <w:rsid w:val="00FC5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2291CC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9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76E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6E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6E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6E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6E8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6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E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72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7256"/>
  </w:style>
  <w:style w:type="paragraph" w:styleId="Footer">
    <w:name w:val="footer"/>
    <w:basedOn w:val="Normal"/>
    <w:link w:val="FooterChar"/>
    <w:uiPriority w:val="99"/>
    <w:semiHidden/>
    <w:unhideWhenUsed/>
    <w:rsid w:val="005672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672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9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76E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6E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6E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6E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6E8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6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E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72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7256"/>
  </w:style>
  <w:style w:type="paragraph" w:styleId="Footer">
    <w:name w:val="footer"/>
    <w:basedOn w:val="Normal"/>
    <w:link w:val="FooterChar"/>
    <w:uiPriority w:val="99"/>
    <w:semiHidden/>
    <w:unhideWhenUsed/>
    <w:rsid w:val="005672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672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421</Words>
  <Characters>2400</Characters>
  <Application>Microsoft Office Word</Application>
  <DocSecurity>4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UMC St Radboud</Company>
  <LinksUpToDate>false</LinksUpToDate>
  <CharactersWithSpaces>2816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</dc:creator>
  <cp:lastModifiedBy>Iris Allebrandi</cp:lastModifiedBy>
  <cp:revision>2</cp:revision>
  <dcterms:created xsi:type="dcterms:W3CDTF">2016-04-08T07:40:00Z</dcterms:created>
  <dcterms:modified xsi:type="dcterms:W3CDTF">2016-04-08T07:40:00Z</dcterms:modified>
</cp:coreProperties>
</file>